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70" w:rsidRPr="001B2670" w:rsidRDefault="001B2670" w:rsidP="001B2670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161132"/>
          <w:spacing w:val="34"/>
          <w:kern w:val="36"/>
          <w:sz w:val="48"/>
          <w:szCs w:val="48"/>
          <w:lang w:eastAsia="ru-RU"/>
        </w:rPr>
      </w:pPr>
      <w:r w:rsidRPr="001B2670">
        <w:rPr>
          <w:rFonts w:ascii="Times New Roman" w:eastAsia="Times New Roman" w:hAnsi="Times New Roman" w:cs="Times New Roman"/>
          <w:b/>
          <w:bCs/>
          <w:caps/>
          <w:color w:val="161132"/>
          <w:spacing w:val="34"/>
          <w:kern w:val="36"/>
          <w:sz w:val="48"/>
          <w:szCs w:val="48"/>
          <w:lang w:eastAsia="ru-RU"/>
        </w:rPr>
        <w:t>СИСТЕМА ПЕРСОНИФИЦИРОВАННОГО ФИНАНСИРОВАНИЯ ДОПОЛНИТЕЛЬНОГО ОБРАЗОВАНИЯ ДЕТЕЙ</w:t>
      </w:r>
    </w:p>
    <w:p w:rsidR="001B2670" w:rsidRPr="001B2670" w:rsidRDefault="001B2670" w:rsidP="001B26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51F47"/>
          <w:sz w:val="24"/>
          <w:szCs w:val="24"/>
          <w:lang w:eastAsia="ru-RU"/>
        </w:rPr>
        <w:drawing>
          <wp:inline distT="0" distB="0" distL="0" distR="0">
            <wp:extent cx="5943600" cy="1866900"/>
            <wp:effectExtent l="19050" t="0" r="0" b="0"/>
            <wp:docPr id="1" name="Рисунок 1" descr="http://mrddut.zabedu.ru/wp-content/uploads/2020/03/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ddut.zabedu.ru/wp-content/uploads/2020/03/image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 xml:space="preserve">В сентябре 2020 года в </w:t>
      </w:r>
      <w:proofErr w:type="spellStart"/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Могойтуйском</w:t>
      </w:r>
      <w:proofErr w:type="spellEnd"/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 xml:space="preserve"> районе начнет работу система персонифицированного финансирования дополнительных занятий для детей. Это значит, что теперь каждый ребенок независимо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Родители регистрируются на сайте Навигатора дополнительного образования </w:t>
      </w:r>
      <w:hyperlink r:id="rId5" w:history="1">
        <w:r w:rsidRPr="001B2670">
          <w:rPr>
            <w:rFonts w:ascii="Helvetica" w:eastAsia="Times New Roman" w:hAnsi="Helvetica" w:cs="Helvetica"/>
            <w:color w:val="161132"/>
            <w:sz w:val="24"/>
            <w:szCs w:val="24"/>
            <w:lang w:eastAsia="ru-RU"/>
          </w:rPr>
          <w:t>https://navigator.zabedu.ru/</w:t>
        </w:r>
      </w:hyperlink>
    </w:p>
    <w:p w:rsidR="001B2670" w:rsidRPr="001B2670" w:rsidRDefault="001B2670" w:rsidP="001B26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51F47"/>
          <w:sz w:val="24"/>
          <w:szCs w:val="24"/>
          <w:lang w:eastAsia="ru-RU"/>
        </w:rPr>
        <w:lastRenderedPageBreak/>
        <w:drawing>
          <wp:inline distT="0" distB="0" distL="0" distR="0">
            <wp:extent cx="5924550" cy="1047750"/>
            <wp:effectExtent l="19050" t="0" r="0" b="0"/>
            <wp:docPr id="2" name="Рисунок 2" descr="http://mrddut.zabedu.ru/wp-content/uploads/2020/03/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rddut.zabedu.ru/wp-content/uploads/2020/03/image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обучение;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1B2670" w:rsidRPr="001B2670" w:rsidRDefault="001B2670" w:rsidP="001B26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51F47"/>
          <w:sz w:val="24"/>
          <w:szCs w:val="24"/>
          <w:lang w:eastAsia="ru-RU"/>
        </w:rPr>
        <w:drawing>
          <wp:inline distT="0" distB="0" distL="0" distR="0">
            <wp:extent cx="5943600" cy="1704975"/>
            <wp:effectExtent l="19050" t="0" r="0" b="0"/>
            <wp:docPr id="3" name="Рисунок 3" descr="http://mrddut.zabedu.ru/wp-content/uploads/2020/03/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rddut.zabedu.ru/wp-content/uploads/2020/03/image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hyperlink r:id="rId8" w:history="1">
        <w:r w:rsidRPr="001B2670">
          <w:rPr>
            <w:rFonts w:ascii="Helvetica" w:eastAsia="Times New Roman" w:hAnsi="Helvetica" w:cs="Helvetica"/>
            <w:color w:val="161132"/>
            <w:sz w:val="24"/>
            <w:szCs w:val="24"/>
            <w:lang w:eastAsia="ru-RU"/>
          </w:rPr>
          <w:t>https://navigator.zabedu.ru/</w:t>
        </w:r>
      </w:hyperlink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 в Личном кабинете пользователей.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дополнительного образования. Деньги нельзя потратить на другие цели и нельзя обналичить. При этом в выборе занятий дети не ограничены.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1B2670" w:rsidRPr="001B2670" w:rsidRDefault="001B2670" w:rsidP="001B2670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</w:pPr>
      <w:r w:rsidRPr="001B2670">
        <w:rPr>
          <w:rFonts w:ascii="Helvetica" w:eastAsia="Times New Roman" w:hAnsi="Helvetica" w:cs="Helvetica"/>
          <w:color w:val="251F47"/>
          <w:sz w:val="24"/>
          <w:szCs w:val="24"/>
          <w:lang w:eastAsia="ru-RU"/>
        </w:rPr>
        <w:t>Качественное дополнительное обучение доступно всем.</w:t>
      </w:r>
    </w:p>
    <w:p w:rsidR="00D64880" w:rsidRDefault="00D64880"/>
    <w:sectPr w:rsidR="00D64880" w:rsidSect="00D6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670"/>
    <w:rsid w:val="00112580"/>
    <w:rsid w:val="001B2670"/>
    <w:rsid w:val="002172D6"/>
    <w:rsid w:val="009149D9"/>
    <w:rsid w:val="00A00A27"/>
    <w:rsid w:val="00A176F2"/>
    <w:rsid w:val="00D64880"/>
    <w:rsid w:val="00E2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35"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80"/>
  </w:style>
  <w:style w:type="paragraph" w:styleId="1">
    <w:name w:val="heading 1"/>
    <w:basedOn w:val="a"/>
    <w:link w:val="10"/>
    <w:uiPriority w:val="9"/>
    <w:qFormat/>
    <w:rsid w:val="001B2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26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zabedu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navigator.zabedu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2020-03-25T01:49:00Z</cp:lastPrinted>
  <dcterms:created xsi:type="dcterms:W3CDTF">2020-03-25T01:34:00Z</dcterms:created>
  <dcterms:modified xsi:type="dcterms:W3CDTF">2020-03-25T01:49:00Z</dcterms:modified>
</cp:coreProperties>
</file>